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559"/>
        <w:gridCol w:w="1294"/>
      </w:tblGrid>
      <w:tr w:rsidR="00D303BA" w:rsidRPr="00D303BA" w14:paraId="594A5B13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F38DA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4CFED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B Traffic"/>
                <w:b/>
                <w:bCs/>
                <w:sz w:val="28"/>
                <w:szCs w:val="28"/>
              </w:rPr>
            </w:pPr>
            <w:r w:rsidRPr="00D303BA">
              <w:rPr>
                <w:rFonts w:ascii="Lalezar" w:eastAsia="Times New Roman" w:hAnsi="Lalezar" w:cs="B Traffic"/>
                <w:b/>
                <w:bCs/>
                <w:sz w:val="28"/>
                <w:szCs w:val="28"/>
                <w:rtl/>
              </w:rPr>
              <w:t>فرایند انتشار گزارش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96A92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</w:p>
        </w:tc>
      </w:tr>
      <w:tr w:rsidR="00D303BA" w:rsidRPr="00D303BA" w14:paraId="78419317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4C14B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مرحله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82879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وضعیت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575B5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اقدام کننده</w:t>
            </w:r>
          </w:p>
        </w:tc>
      </w:tr>
      <w:tr w:rsidR="00D303BA" w:rsidRPr="00D303BA" w14:paraId="716EB0BF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4E0C1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F0847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تحویل گیری از گروه</w:t>
            </w: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و ثبت در اکسل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D8687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انتشارات</w:t>
            </w:r>
          </w:p>
        </w:tc>
      </w:tr>
      <w:tr w:rsidR="00D303BA" w:rsidRPr="00D303BA" w14:paraId="055EBFEA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F8912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A50C7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ویراستاری</w:t>
            </w: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9C8F2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4FE2C97B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518E0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80AF0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اخذ تاییدیه رئیس مرکز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8708F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784AF692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861FA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39C0C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صفحه آرایی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6453C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6967E571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22EE8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E5B76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اختصاص کد شناسه و شماره نشر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7AE55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331268E4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A15EA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78122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طراحی جلد</w:t>
            </w: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1C800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73D5AA59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EB1D7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97C18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استعلام قیمت و چاپ در تیراژ مصوب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A6948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146A53DB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50533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572E1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ثبت و آرشیو در کتابخانه مرکز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51D84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روابط عمومی</w:t>
            </w:r>
          </w:p>
        </w:tc>
      </w:tr>
      <w:tr w:rsidR="00D303BA" w:rsidRPr="00D303BA" w14:paraId="7CB241D6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FB89F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A9137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اطلاع رسانی در فضای مجازی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1C292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2EAFF61E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4B709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BDB2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ارسال به مخاطبان مرکز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01EF1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49D0E91B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1AC53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CB450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B Traffic"/>
                <w:b/>
                <w:bCs/>
                <w:sz w:val="28"/>
                <w:szCs w:val="28"/>
                <w:rtl/>
              </w:rPr>
              <w:t>فرایند انتشار کتاب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E1178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</w:p>
        </w:tc>
      </w:tr>
      <w:tr w:rsidR="00D303BA" w:rsidRPr="00D303BA" w14:paraId="28F8798C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B99B5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مرحله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499FB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وضعیت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41B4E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اقدام کننده</w:t>
            </w:r>
          </w:p>
        </w:tc>
      </w:tr>
      <w:tr w:rsidR="00D303BA" w:rsidRPr="00D303BA" w14:paraId="25CDF70C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BAD39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15AD7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تحویل گیری از مولف / مترجم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6E2F7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انتشارات</w:t>
            </w:r>
          </w:p>
        </w:tc>
      </w:tr>
      <w:tr w:rsidR="00D303BA" w:rsidRPr="00D303BA" w14:paraId="18F14750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B4E9D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3D346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ارسال برای داوری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CF008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12B41E67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98AD2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F946C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امضاء فرم تعهد اصالت اثر توسط مولف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DD013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646137DA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F236C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E9D15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تصویب در شورای نشر (قیمت/تیراژ/حق التالیف)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D06F8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57C7BD6F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88549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DE1E3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ویراستاری / صفحه ارایی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FAD4A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592F7537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B2517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AAE0F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طراحی جلد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452F5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24FED335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0B4B2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0D1D9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اخذ تاییدیه نهایی از مولف / مترجم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F7316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07FDA366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96547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F4A82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اخذ شابک از خانه کتاب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A1E69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626FBFBA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24045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86418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اخذ فیپا از کتابخانه ملی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4BC11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4D9E347D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B1D75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5F801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اخذ مجوز نشر از وزارت ارشاد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82AC9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5E495DF1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08696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806E7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استعلام قیمت برای انتخاب چاپخانه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DA0AA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43DB1BF8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5CBA1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1BA9A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چاپ تک نسخه ای و اخذ تاییدیه چاپ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07AFD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6A172412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CCDB0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BB58D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ارسال</w:t>
            </w: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 xml:space="preserve"> 3 </w:t>
            </w: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نسخه به وزارت ارشاد و اعلام وصول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0A92E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2B0BF366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FC8FE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E74D2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اخذ مجوز توزیع و پخش از وزارت ارشاد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446C5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3DF6DF23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555F7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FAA44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چاپ در تیراژ مصوب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3BBC2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05C5DAB9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B1D81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7A4E5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ثبت و آرشیو در کتابخانه مرکز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DC687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روابط عمومی</w:t>
            </w:r>
          </w:p>
        </w:tc>
      </w:tr>
      <w:tr w:rsidR="00D303BA" w:rsidRPr="00D303BA" w14:paraId="1EA2A96D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4AF18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DF4ED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اطلاع رسانی در فضای مجازی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9ED55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  <w:tr w:rsidR="00D303BA" w:rsidRPr="00D303BA" w14:paraId="7E1220EB" w14:textId="77777777" w:rsidTr="007465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A8261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Lalezar" w:eastAsia="Times New Roman" w:hAnsi="Lalezar" w:cs="Arial"/>
                <w:sz w:val="28"/>
                <w:szCs w:val="28"/>
              </w:rPr>
            </w:pPr>
            <w:r w:rsidRPr="00D303BA">
              <w:rPr>
                <w:rFonts w:ascii="Lalezar" w:eastAsia="Times New Roman" w:hAnsi="Lalezar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89D88" w14:textId="77777777" w:rsidR="00D303BA" w:rsidRPr="00D303BA" w:rsidRDefault="00D303BA" w:rsidP="007465AC">
            <w:pPr>
              <w:bidi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  <w:rtl/>
              </w:rPr>
              <w:t>ارسال به مخاطبان مرکز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01929" w14:textId="77777777" w:rsidR="00D303BA" w:rsidRPr="00D303BA" w:rsidRDefault="00D303BA" w:rsidP="007465A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303BA">
              <w:rPr>
                <w:rFonts w:ascii="Calibri" w:eastAsia="Times New Roman" w:hAnsi="Calibri" w:cs="Calibri"/>
                <w:sz w:val="28"/>
                <w:szCs w:val="28"/>
              </w:rPr>
              <w:t>//</w:t>
            </w:r>
          </w:p>
        </w:tc>
      </w:tr>
    </w:tbl>
    <w:p w14:paraId="1885E537" w14:textId="77777777" w:rsidR="000242FC" w:rsidRDefault="000242FC" w:rsidP="00D303BA">
      <w:pPr>
        <w:jc w:val="center"/>
      </w:pPr>
    </w:p>
    <w:sectPr w:rsidR="000242FC" w:rsidSect="00D303BA">
      <w:headerReference w:type="default" r:id="rId6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6981" w14:textId="77777777" w:rsidR="004327C7" w:rsidRDefault="004327C7" w:rsidP="00506287">
      <w:pPr>
        <w:spacing w:after="0" w:line="240" w:lineRule="auto"/>
      </w:pPr>
      <w:r>
        <w:separator/>
      </w:r>
    </w:p>
  </w:endnote>
  <w:endnote w:type="continuationSeparator" w:id="0">
    <w:p w14:paraId="7F8559B0" w14:textId="77777777" w:rsidR="004327C7" w:rsidRDefault="004327C7" w:rsidP="005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lezar">
    <w:altName w:val="Times New Roman"/>
    <w:charset w:val="B2"/>
    <w:family w:val="auto"/>
    <w:pitch w:val="variable"/>
    <w:sig w:usb0="20002007" w:usb1="00000000" w:usb2="00000008" w:usb3="00000000" w:csb0="000001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2069" w14:textId="77777777" w:rsidR="004327C7" w:rsidRDefault="004327C7" w:rsidP="00506287">
      <w:pPr>
        <w:spacing w:after="0" w:line="240" w:lineRule="auto"/>
      </w:pPr>
      <w:r>
        <w:separator/>
      </w:r>
    </w:p>
  </w:footnote>
  <w:footnote w:type="continuationSeparator" w:id="0">
    <w:p w14:paraId="0C89C070" w14:textId="77777777" w:rsidR="004327C7" w:rsidRDefault="004327C7" w:rsidP="0050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BC6D" w14:textId="16C9BEFB" w:rsidR="00506287" w:rsidRPr="00506287" w:rsidRDefault="00506287" w:rsidP="005062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3A6856" wp14:editId="2FE6EBFA">
          <wp:simplePos x="0" y="0"/>
          <wp:positionH relativeFrom="margin">
            <wp:align>center</wp:align>
          </wp:positionH>
          <wp:positionV relativeFrom="paragraph">
            <wp:posOffset>-383565</wp:posOffset>
          </wp:positionV>
          <wp:extent cx="1522214" cy="760781"/>
          <wp:effectExtent l="0" t="0" r="1905" b="1270"/>
          <wp:wrapNone/>
          <wp:docPr id="2218755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214" cy="760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BA"/>
    <w:rsid w:val="000242FC"/>
    <w:rsid w:val="004327C7"/>
    <w:rsid w:val="00506287"/>
    <w:rsid w:val="007465AC"/>
    <w:rsid w:val="00D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D17E44"/>
  <w15:chartTrackingRefBased/>
  <w15:docId w15:val="{6CF3476A-1C6A-40DC-AE99-2ED04FD3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87"/>
  </w:style>
  <w:style w:type="paragraph" w:styleId="Footer">
    <w:name w:val="footer"/>
    <w:basedOn w:val="Normal"/>
    <w:link w:val="FooterChar"/>
    <w:uiPriority w:val="99"/>
    <w:unhideWhenUsed/>
    <w:rsid w:val="0050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سعید غلامی نتاج امیری</dc:creator>
  <cp:keywords/>
  <dc:description/>
  <cp:lastModifiedBy>USER</cp:lastModifiedBy>
  <cp:revision>3</cp:revision>
  <dcterms:created xsi:type="dcterms:W3CDTF">2021-07-05T07:01:00Z</dcterms:created>
  <dcterms:modified xsi:type="dcterms:W3CDTF">2023-09-25T07:47:00Z</dcterms:modified>
</cp:coreProperties>
</file>